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C3D" w:rsidRPr="00993B96" w:rsidRDefault="005C1C3D" w:rsidP="005C1C3D">
      <w:pPr>
        <w:jc w:val="center"/>
        <w:rPr>
          <w:sz w:val="26"/>
          <w:szCs w:val="26"/>
        </w:rPr>
      </w:pPr>
      <w:r w:rsidRPr="00993B96">
        <w:rPr>
          <w:sz w:val="26"/>
          <w:szCs w:val="26"/>
        </w:rPr>
        <w:t>Заключение № 4</w:t>
      </w:r>
      <w:r w:rsidR="005C2437" w:rsidRPr="00993B96">
        <w:rPr>
          <w:sz w:val="26"/>
          <w:szCs w:val="26"/>
        </w:rPr>
        <w:t>6</w:t>
      </w:r>
      <w:r w:rsidRPr="00993B96">
        <w:rPr>
          <w:sz w:val="26"/>
          <w:szCs w:val="26"/>
        </w:rPr>
        <w:t>/А</w:t>
      </w:r>
    </w:p>
    <w:p w:rsidR="005C2437" w:rsidRPr="00993B96" w:rsidRDefault="005C1C3D" w:rsidP="005C2437">
      <w:pPr>
        <w:jc w:val="center"/>
        <w:rPr>
          <w:sz w:val="26"/>
          <w:szCs w:val="26"/>
        </w:rPr>
      </w:pPr>
      <w:r w:rsidRPr="00993B96">
        <w:rPr>
          <w:sz w:val="26"/>
          <w:szCs w:val="26"/>
        </w:rPr>
        <w:t xml:space="preserve">на проект постановления администрации города </w:t>
      </w:r>
      <w:bookmarkStart w:id="0" w:name="_GoBack"/>
      <w:r w:rsidRPr="00993B96">
        <w:rPr>
          <w:sz w:val="26"/>
          <w:szCs w:val="26"/>
        </w:rPr>
        <w:t xml:space="preserve">«О внесении изменений в постановление администрации города </w:t>
      </w:r>
      <w:r w:rsidR="005C2437" w:rsidRPr="00993B96">
        <w:rPr>
          <w:sz w:val="26"/>
          <w:szCs w:val="26"/>
        </w:rPr>
        <w:t xml:space="preserve">от 18.12.2015 № 361-па «Об утверждении муниципальной программы «Содействие занятости населения в муниципальном образовании городской округ город Пыть-Ях на 2016-2020 годы» </w:t>
      </w:r>
    </w:p>
    <w:p w:rsidR="00F27C58" w:rsidRPr="00993B96" w:rsidRDefault="005C2437" w:rsidP="00F27C58">
      <w:pPr>
        <w:jc w:val="center"/>
        <w:rPr>
          <w:sz w:val="26"/>
          <w:szCs w:val="26"/>
        </w:rPr>
      </w:pPr>
      <w:r w:rsidRPr="00993B96">
        <w:rPr>
          <w:sz w:val="26"/>
          <w:szCs w:val="26"/>
        </w:rPr>
        <w:t xml:space="preserve">(в ред. </w:t>
      </w:r>
      <w:r w:rsidR="00F27C58" w:rsidRPr="00993B96">
        <w:rPr>
          <w:sz w:val="26"/>
          <w:szCs w:val="26"/>
        </w:rPr>
        <w:t>от 14.06.2016 №136-</w:t>
      </w:r>
      <w:r w:rsidR="00BC0652" w:rsidRPr="00993B96">
        <w:rPr>
          <w:sz w:val="26"/>
          <w:szCs w:val="26"/>
        </w:rPr>
        <w:t>па, от</w:t>
      </w:r>
      <w:r w:rsidR="00F27C58" w:rsidRPr="00993B96">
        <w:rPr>
          <w:sz w:val="26"/>
          <w:szCs w:val="26"/>
        </w:rPr>
        <w:t xml:space="preserve"> 08.07.2016 №165-па, от 05.09.2016 №235-па,</w:t>
      </w:r>
    </w:p>
    <w:p w:rsidR="005C1C3D" w:rsidRPr="00993B96" w:rsidRDefault="00F27C58" w:rsidP="00F27C58">
      <w:pPr>
        <w:jc w:val="center"/>
        <w:rPr>
          <w:sz w:val="26"/>
          <w:szCs w:val="26"/>
        </w:rPr>
      </w:pPr>
      <w:r w:rsidRPr="00993B96">
        <w:rPr>
          <w:sz w:val="26"/>
          <w:szCs w:val="26"/>
        </w:rPr>
        <w:t xml:space="preserve">от 25.11.2016 №304-па, от 30.12.2016 №362-па, </w:t>
      </w:r>
      <w:r w:rsidR="005C2437" w:rsidRPr="00993B96">
        <w:rPr>
          <w:sz w:val="26"/>
          <w:szCs w:val="26"/>
        </w:rPr>
        <w:t>от 05.04.2017 № 83-па, от 19.06.2017 № 155-па)</w:t>
      </w:r>
    </w:p>
    <w:bookmarkEnd w:id="0"/>
    <w:p w:rsidR="005C1C3D" w:rsidRPr="00993B96" w:rsidRDefault="005C1C3D" w:rsidP="005C1C3D">
      <w:pPr>
        <w:jc w:val="center"/>
        <w:rPr>
          <w:sz w:val="26"/>
          <w:szCs w:val="26"/>
        </w:rPr>
      </w:pPr>
    </w:p>
    <w:p w:rsidR="005C1C3D" w:rsidRPr="00993B96" w:rsidRDefault="005C2437" w:rsidP="005C1C3D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>г. Пыть-Ях</w:t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="000A4E3A">
        <w:rPr>
          <w:sz w:val="26"/>
          <w:szCs w:val="26"/>
        </w:rPr>
        <w:t xml:space="preserve"> </w:t>
      </w:r>
      <w:r w:rsidRPr="00993B96">
        <w:rPr>
          <w:sz w:val="26"/>
          <w:szCs w:val="26"/>
        </w:rPr>
        <w:tab/>
        <w:t xml:space="preserve">             1</w:t>
      </w:r>
      <w:r w:rsidR="000A4E3A">
        <w:rPr>
          <w:sz w:val="26"/>
          <w:szCs w:val="26"/>
        </w:rPr>
        <w:t>9</w:t>
      </w:r>
      <w:r w:rsidR="005C1C3D" w:rsidRPr="00993B96">
        <w:rPr>
          <w:sz w:val="26"/>
          <w:szCs w:val="26"/>
        </w:rPr>
        <w:t xml:space="preserve"> июля 2017 г.</w:t>
      </w:r>
    </w:p>
    <w:p w:rsidR="005C1C3D" w:rsidRPr="00993B96" w:rsidRDefault="005C1C3D" w:rsidP="005C1C3D">
      <w:pPr>
        <w:jc w:val="both"/>
        <w:rPr>
          <w:sz w:val="26"/>
          <w:szCs w:val="26"/>
        </w:rPr>
      </w:pPr>
    </w:p>
    <w:p w:rsidR="005C1C3D" w:rsidRPr="00993B96" w:rsidRDefault="005C1C3D" w:rsidP="00993B96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Счетно-контрольной палатой города Пыть-Яха на основании п. 3.1. раздела 3 Плана работы Счетно-контрольной палаты города Пыть-Яха на 2017 год, в соответствии с требованиями Бюджетного кодекса РФ, ст. 8 Положения о</w:t>
      </w:r>
      <w:r w:rsidR="005C2437" w:rsidRPr="00993B96">
        <w:rPr>
          <w:sz w:val="26"/>
          <w:szCs w:val="26"/>
        </w:rPr>
        <w:t xml:space="preserve"> контрольно-счетном органе муниципального образования городской округ город Пыть-Ях – органе местного самоуправления Счетно-контрольная палата города Пыть-Яха, </w:t>
      </w:r>
      <w:r w:rsidRPr="00993B96">
        <w:rPr>
          <w:sz w:val="26"/>
          <w:szCs w:val="26"/>
        </w:rPr>
        <w:t xml:space="preserve"> утвержденного решением Думы города от 29.11.2016 № 34, проведена  экспертиза проекта постановления </w:t>
      </w:r>
      <w:r w:rsidR="005C2437" w:rsidRPr="00993B96">
        <w:rPr>
          <w:sz w:val="26"/>
          <w:szCs w:val="26"/>
        </w:rPr>
        <w:t>администрации города «О внесении изменений в постановление администрации города от 18.12.2015 № 361-па «Об утверждении муниципальной программы «Содействие занятости населения в муниципальном образовании городской округ город Пыть-Ях на 2016-2020 годы</w:t>
      </w:r>
      <w:r w:rsidRPr="00993B96">
        <w:rPr>
          <w:sz w:val="26"/>
          <w:szCs w:val="26"/>
        </w:rPr>
        <w:t xml:space="preserve">» </w:t>
      </w:r>
      <w:r w:rsidR="005C2437" w:rsidRPr="00993B96">
        <w:rPr>
          <w:sz w:val="26"/>
          <w:szCs w:val="26"/>
        </w:rPr>
        <w:t>(</w:t>
      </w:r>
      <w:r w:rsidR="00993B96" w:rsidRPr="00993B96">
        <w:rPr>
          <w:sz w:val="26"/>
          <w:szCs w:val="26"/>
        </w:rPr>
        <w:t>в ред. от 14.06.2016 №136-па, от 08.07.2016 №165-па, от 05.09.2016 №235-па,</w:t>
      </w:r>
      <w:r w:rsidR="00993B96">
        <w:rPr>
          <w:sz w:val="26"/>
          <w:szCs w:val="26"/>
        </w:rPr>
        <w:t xml:space="preserve"> </w:t>
      </w:r>
      <w:r w:rsidR="00993B96" w:rsidRPr="00993B96">
        <w:rPr>
          <w:sz w:val="26"/>
          <w:szCs w:val="26"/>
        </w:rPr>
        <w:t>от 25.11.2016 №304-па, от 30.12.2016 №362-па, от 05.04.2017 № 83-па, от 19.06.2017 № 155-па</w:t>
      </w:r>
      <w:r w:rsidR="005C2437" w:rsidRPr="00993B96">
        <w:rPr>
          <w:sz w:val="26"/>
          <w:szCs w:val="26"/>
        </w:rPr>
        <w:t xml:space="preserve">)  </w:t>
      </w:r>
      <w:r w:rsidRPr="00993B96">
        <w:rPr>
          <w:sz w:val="26"/>
          <w:szCs w:val="26"/>
        </w:rPr>
        <w:t>(далее – Проект постановления).</w:t>
      </w:r>
    </w:p>
    <w:p w:rsidR="005C1C3D" w:rsidRPr="00993B96" w:rsidRDefault="005C1C3D" w:rsidP="005C2437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В Счетно-контрольную палату Проект постановления поступил 1</w:t>
      </w:r>
      <w:r w:rsidR="00083768" w:rsidRPr="00993B96">
        <w:rPr>
          <w:sz w:val="26"/>
          <w:szCs w:val="26"/>
        </w:rPr>
        <w:t>4</w:t>
      </w:r>
      <w:r w:rsidRPr="00993B96">
        <w:rPr>
          <w:sz w:val="26"/>
          <w:szCs w:val="26"/>
        </w:rPr>
        <w:t xml:space="preserve">.07.2017 г.  </w:t>
      </w:r>
    </w:p>
    <w:p w:rsidR="005C1C3D" w:rsidRPr="00993B96" w:rsidRDefault="005C1C3D" w:rsidP="005C1C3D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В ходе проведения экспертизы рассмотрены следующие нормативные правовые акты:</w:t>
      </w:r>
    </w:p>
    <w:p w:rsidR="005C1C3D" w:rsidRPr="00993B96" w:rsidRDefault="005C1C3D" w:rsidP="005C1C3D">
      <w:pPr>
        <w:numPr>
          <w:ilvl w:val="0"/>
          <w:numId w:val="1"/>
        </w:numPr>
        <w:tabs>
          <w:tab w:val="clear" w:pos="34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>Бюджетный кодекс Российской Федерации;</w:t>
      </w:r>
    </w:p>
    <w:p w:rsidR="005C1C3D" w:rsidRPr="00993B96" w:rsidRDefault="005C1C3D" w:rsidP="005C1C3D">
      <w:pPr>
        <w:numPr>
          <w:ilvl w:val="0"/>
          <w:numId w:val="1"/>
        </w:numPr>
        <w:tabs>
          <w:tab w:val="clear" w:pos="340"/>
          <w:tab w:val="left" w:pos="851"/>
        </w:tabs>
        <w:ind w:left="0"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 xml:space="preserve">Решение Думы города Пыть-Яха от 16.12.2016 №40 «О бюджете города Пыть-Яха на 2017 год и на плановый период 2018 и 2019 годов» (с изм.); </w:t>
      </w:r>
    </w:p>
    <w:p w:rsidR="005C1C3D" w:rsidRPr="00993B96" w:rsidRDefault="005C1C3D" w:rsidP="005C1C3D">
      <w:pPr>
        <w:numPr>
          <w:ilvl w:val="0"/>
          <w:numId w:val="1"/>
        </w:numPr>
        <w:tabs>
          <w:tab w:val="clear" w:pos="340"/>
          <w:tab w:val="num" w:pos="0"/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>Постановление администрации города от 21.08.2013 № 184-па «О муниципальных и ведомственных целевых программах муниципального образования городской округ город Пыть-Ях» (с изм.).</w:t>
      </w:r>
    </w:p>
    <w:p w:rsidR="004E67FE" w:rsidRPr="00993B96" w:rsidRDefault="005C1C3D" w:rsidP="004B21A1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 xml:space="preserve">        С Проектом постановления представлены заключения комитета по финансам и управления по экономике администрации города Пыть-Яха, заключение о проведении антикоррупционной экспертизы проекта поста</w:t>
      </w:r>
      <w:r w:rsidR="004E67FE" w:rsidRPr="00993B96">
        <w:rPr>
          <w:sz w:val="26"/>
          <w:szCs w:val="26"/>
        </w:rPr>
        <w:t>новления, пояснительная записка, письмо КУ «Пыть-Яхский центр занятости населения» от 29.06.2017 № 17-13-Исх-791</w:t>
      </w:r>
      <w:r w:rsidR="00A37ACE" w:rsidRPr="00993B96">
        <w:rPr>
          <w:sz w:val="26"/>
          <w:szCs w:val="26"/>
        </w:rPr>
        <w:t xml:space="preserve"> о предоставлении информации</w:t>
      </w:r>
      <w:r w:rsidR="004E67FE" w:rsidRPr="00993B96">
        <w:rPr>
          <w:sz w:val="26"/>
          <w:szCs w:val="26"/>
        </w:rPr>
        <w:t>, справка</w:t>
      </w:r>
      <w:r w:rsidR="001E14D4" w:rsidRPr="00993B96">
        <w:rPr>
          <w:sz w:val="26"/>
          <w:szCs w:val="26"/>
        </w:rPr>
        <w:t xml:space="preserve"> от 22.06.20107 №</w:t>
      </w:r>
      <w:r w:rsidR="004E67FE" w:rsidRPr="00993B96">
        <w:rPr>
          <w:sz w:val="26"/>
          <w:szCs w:val="26"/>
        </w:rPr>
        <w:t xml:space="preserve"> 040/02/86</w:t>
      </w:r>
      <w:r w:rsidR="001E14D4" w:rsidRPr="00993B96">
        <w:rPr>
          <w:sz w:val="26"/>
          <w:szCs w:val="26"/>
        </w:rPr>
        <w:t xml:space="preserve"> </w:t>
      </w:r>
      <w:r w:rsidR="004E67FE" w:rsidRPr="00993B96">
        <w:rPr>
          <w:sz w:val="26"/>
          <w:szCs w:val="26"/>
        </w:rPr>
        <w:t xml:space="preserve">об изменении показателей сводной и бюджетной росписи расходов на 20117 год и на плановый период 2018 и 2019 годов.  </w:t>
      </w:r>
    </w:p>
    <w:p w:rsidR="001E14D4" w:rsidRPr="00993B96" w:rsidRDefault="001E14D4" w:rsidP="00993B96">
      <w:pPr>
        <w:ind w:firstLine="567"/>
        <w:jc w:val="both"/>
        <w:rPr>
          <w:spacing w:val="-9"/>
          <w:sz w:val="26"/>
          <w:szCs w:val="26"/>
        </w:rPr>
      </w:pPr>
      <w:r w:rsidRPr="00993B96">
        <w:rPr>
          <w:sz w:val="26"/>
          <w:szCs w:val="26"/>
        </w:rPr>
        <w:t xml:space="preserve">Представленным проектом вносятся изменения в программу </w:t>
      </w:r>
      <w:r w:rsidRPr="00993B96">
        <w:rPr>
          <w:spacing w:val="-9"/>
          <w:sz w:val="26"/>
          <w:szCs w:val="26"/>
        </w:rPr>
        <w:t>в связи с увеличением бюджетных ассигнований и перераспределением объемов финансирования между мероприятиями программы.</w:t>
      </w:r>
    </w:p>
    <w:p w:rsidR="00A37ACE" w:rsidRPr="00993B96" w:rsidRDefault="00A37ACE" w:rsidP="00A37ACE">
      <w:pPr>
        <w:tabs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 xml:space="preserve">Проектом вносятся изменения по следующим мероприятиям программы: </w:t>
      </w:r>
    </w:p>
    <w:p w:rsidR="00A37ACE" w:rsidRPr="00993B96" w:rsidRDefault="00540CC0" w:rsidP="004B21A1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</w:r>
      <w:r w:rsidR="00A37ACE" w:rsidRPr="00993B96">
        <w:rPr>
          <w:sz w:val="26"/>
          <w:szCs w:val="26"/>
        </w:rPr>
        <w:t>- по мероприятию</w:t>
      </w:r>
      <w:r w:rsidR="00C16658" w:rsidRPr="00993B96">
        <w:rPr>
          <w:sz w:val="26"/>
          <w:szCs w:val="26"/>
        </w:rPr>
        <w:t xml:space="preserve"> 1.1.</w:t>
      </w:r>
      <w:r w:rsidR="00A37ACE" w:rsidRPr="00993B96">
        <w:rPr>
          <w:sz w:val="26"/>
          <w:szCs w:val="26"/>
        </w:rPr>
        <w:t xml:space="preserve"> «Организация трудоустройства незанятых трудовой деятельностью и безработных граждан» </w:t>
      </w:r>
      <w:r w:rsidRPr="00993B96">
        <w:rPr>
          <w:sz w:val="26"/>
          <w:szCs w:val="26"/>
        </w:rPr>
        <w:t xml:space="preserve">подпрограммы 1. «Содействие трудоустройству граждан» увеличен объем финансирования на 16,5 тыс. руб., за счет средств </w:t>
      </w:r>
      <w:r w:rsidR="00DD7416" w:rsidRPr="00993B96">
        <w:rPr>
          <w:sz w:val="26"/>
          <w:szCs w:val="26"/>
        </w:rPr>
        <w:t>окружного</w:t>
      </w:r>
      <w:r w:rsidRPr="00993B96">
        <w:rPr>
          <w:sz w:val="26"/>
          <w:szCs w:val="26"/>
        </w:rPr>
        <w:t xml:space="preserve"> бюджета;</w:t>
      </w:r>
    </w:p>
    <w:p w:rsidR="00540CC0" w:rsidRPr="00993B96" w:rsidRDefault="00540CC0" w:rsidP="004B21A1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lastRenderedPageBreak/>
        <w:tab/>
        <w:t xml:space="preserve">- </w:t>
      </w:r>
      <w:r w:rsidR="00DD7416" w:rsidRPr="00993B96">
        <w:rPr>
          <w:sz w:val="26"/>
          <w:szCs w:val="26"/>
        </w:rPr>
        <w:t xml:space="preserve">по мероприятиям 2.2. «Организация обучения в области охраны труда руководителей и специалистов, из числа работников муниципальных учреждений» и 2.4. «Организация и проведение смотров-конкурсов по охране труда» подпрограммы 2. «Улучшение условия и охраны труда в муниципальном образовании городской округ город Пыть-Ях» перераспределены денежные средства в сумме 0,6 тыс. руб., за счет </w:t>
      </w:r>
      <w:r w:rsidR="00C16658" w:rsidRPr="00993B96">
        <w:rPr>
          <w:sz w:val="26"/>
          <w:szCs w:val="26"/>
        </w:rPr>
        <w:t>средств местного бюджета.</w:t>
      </w:r>
    </w:p>
    <w:p w:rsidR="00C16658" w:rsidRPr="00993B96" w:rsidRDefault="00C16658" w:rsidP="00C16658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Запланирован показатель «Количество граждан пенсионного возраста, трудоустроенных на временные работы, (человек)» - в 2017 году – 1 человек, в 2018-2020 годах, при наличии финансирования, ежегодно по 1 человеку.</w:t>
      </w:r>
    </w:p>
    <w:p w:rsidR="00C16658" w:rsidRPr="00993B96" w:rsidRDefault="00C16658" w:rsidP="00C16658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В ходе проведения экспертизы установлено следующее:</w:t>
      </w:r>
    </w:p>
    <w:p w:rsidR="00C169D7" w:rsidRPr="00993B96" w:rsidRDefault="00243B75" w:rsidP="00C5731D">
      <w:pPr>
        <w:ind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 xml:space="preserve">- </w:t>
      </w:r>
      <w:r w:rsidR="00C16658" w:rsidRPr="00993B96">
        <w:rPr>
          <w:sz w:val="26"/>
          <w:szCs w:val="26"/>
        </w:rPr>
        <w:t xml:space="preserve">по мероприятию 1.1. «Организация трудоустройства незанятых трудовой деятельностью и безработных граждан» подпрограммы 1. «Содействие трудоустройству граждан» увеличен объем финансирования на 2017 </w:t>
      </w:r>
      <w:r w:rsidR="00BA0741" w:rsidRPr="00993B96">
        <w:rPr>
          <w:sz w:val="26"/>
          <w:szCs w:val="26"/>
        </w:rPr>
        <w:t>год на</w:t>
      </w:r>
      <w:r w:rsidR="00C16658" w:rsidRPr="00993B96">
        <w:rPr>
          <w:sz w:val="26"/>
          <w:szCs w:val="26"/>
        </w:rPr>
        <w:t xml:space="preserve"> сумму 16,5 тыс. руб. в соответствии со справкой </w:t>
      </w:r>
      <w:r w:rsidR="00594E81" w:rsidRPr="00993B96">
        <w:rPr>
          <w:sz w:val="26"/>
          <w:szCs w:val="26"/>
        </w:rPr>
        <w:t xml:space="preserve">от 22.06.2017 № 040/02/86 </w:t>
      </w:r>
      <w:r w:rsidR="00C16658" w:rsidRPr="00993B96">
        <w:rPr>
          <w:sz w:val="26"/>
          <w:szCs w:val="26"/>
        </w:rPr>
        <w:t xml:space="preserve">об изменении показателей сводной бюджетной росписи расходов на 2017 год и на плановый период 2018 и 2019 годов. </w:t>
      </w:r>
      <w:r w:rsidR="00C169D7" w:rsidRPr="00993B96">
        <w:rPr>
          <w:sz w:val="26"/>
          <w:szCs w:val="26"/>
        </w:rPr>
        <w:t xml:space="preserve">Дополнительно запрашивалась справка Департамента труда и занятости ХМАО-Югры от 15.06.2017 г. № 128 об изменении лимитов бюджетных обязательств на 2017 год и на плановый период 2018 и 2019 годов. </w:t>
      </w:r>
      <w:r w:rsidR="00C5731D">
        <w:rPr>
          <w:sz w:val="26"/>
          <w:szCs w:val="26"/>
        </w:rPr>
        <w:t xml:space="preserve">Общий объем финансирования по вышеуказанной подпрограмме в 2017 году с учетом изменений составит 930,6 тыс. руб. (в </w:t>
      </w:r>
      <w:proofErr w:type="spellStart"/>
      <w:r w:rsidR="00C5731D">
        <w:rPr>
          <w:sz w:val="26"/>
          <w:szCs w:val="26"/>
        </w:rPr>
        <w:t>т.ч</w:t>
      </w:r>
      <w:proofErr w:type="spellEnd"/>
      <w:r w:rsidR="00C5731D">
        <w:rPr>
          <w:sz w:val="26"/>
          <w:szCs w:val="26"/>
        </w:rPr>
        <w:t>. средства окружного бюджета 930,6 тыс. руб.).</w:t>
      </w:r>
    </w:p>
    <w:p w:rsidR="00243B75" w:rsidRPr="00993B96" w:rsidRDefault="00C018CF" w:rsidP="00C018CF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- Ввиду того, что по мероприятиям 2.2. «Организация обучения в области охраны труда руководителей и специалистов, из числа работников муниципальных учреждений» и 2.4. «Организация и проведение смотров-конкурсов по охране труда» подпрограммы 2. «Улучшение условия и охраны труда в муниципальном образовании городской округ город Пыть-Ях» перераспределены денежные средства в сумме 0,6 тыс. руб., общий объём финансирования по вышеуказанной подпрограмме  в 2017 году не изменится и составит 6 506,4 тыс. руб.  (</w:t>
      </w:r>
      <w:r w:rsidRPr="00993B96">
        <w:rPr>
          <w:spacing w:val="-9"/>
          <w:sz w:val="26"/>
          <w:szCs w:val="26"/>
        </w:rPr>
        <w:t xml:space="preserve">в </w:t>
      </w:r>
      <w:proofErr w:type="spellStart"/>
      <w:r w:rsidRPr="00993B96">
        <w:rPr>
          <w:spacing w:val="-9"/>
          <w:sz w:val="26"/>
          <w:szCs w:val="26"/>
        </w:rPr>
        <w:t>т.ч</w:t>
      </w:r>
      <w:proofErr w:type="spellEnd"/>
      <w:r w:rsidRPr="00993B96">
        <w:rPr>
          <w:spacing w:val="-9"/>
          <w:sz w:val="26"/>
          <w:szCs w:val="26"/>
        </w:rPr>
        <w:t>. средства окружного бюджета 1731,</w:t>
      </w:r>
      <w:r w:rsidR="00C5731D" w:rsidRPr="00993B96">
        <w:rPr>
          <w:spacing w:val="-9"/>
          <w:sz w:val="26"/>
          <w:szCs w:val="26"/>
        </w:rPr>
        <w:t>1 тыс.</w:t>
      </w:r>
      <w:r w:rsidRPr="00993B96">
        <w:rPr>
          <w:spacing w:val="-9"/>
          <w:sz w:val="26"/>
          <w:szCs w:val="26"/>
        </w:rPr>
        <w:t xml:space="preserve"> руб., средства местного бюджета 4775,3 тыс. руб.).  </w:t>
      </w:r>
    </w:p>
    <w:p w:rsidR="00DD7416" w:rsidRPr="00993B96" w:rsidRDefault="00DD7416" w:rsidP="004B21A1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Общий объем финансирования по программе на 2017 год с учетом внесенных изменений составит 7 437,0 тыс. руб.</w:t>
      </w:r>
      <w:r w:rsidR="00AE010C" w:rsidRPr="00993B96">
        <w:rPr>
          <w:sz w:val="26"/>
          <w:szCs w:val="26"/>
        </w:rPr>
        <w:t xml:space="preserve"> (</w:t>
      </w:r>
      <w:r w:rsidRPr="00993B96">
        <w:rPr>
          <w:sz w:val="26"/>
          <w:szCs w:val="26"/>
        </w:rPr>
        <w:t xml:space="preserve">в </w:t>
      </w:r>
      <w:proofErr w:type="spellStart"/>
      <w:r w:rsidRPr="00993B96">
        <w:rPr>
          <w:sz w:val="26"/>
          <w:szCs w:val="26"/>
        </w:rPr>
        <w:t>т.ч</w:t>
      </w:r>
      <w:proofErr w:type="spellEnd"/>
      <w:r w:rsidRPr="00993B96">
        <w:rPr>
          <w:sz w:val="26"/>
          <w:szCs w:val="26"/>
        </w:rPr>
        <w:t xml:space="preserve">. </w:t>
      </w:r>
      <w:r w:rsidR="00AE010C" w:rsidRPr="00993B96">
        <w:rPr>
          <w:sz w:val="26"/>
          <w:szCs w:val="26"/>
        </w:rPr>
        <w:t xml:space="preserve">средства окружного бюджета – 2661,7 тыс. руб., средства местного бюджета – 4775,3 тыс. руб.). </w:t>
      </w:r>
    </w:p>
    <w:p w:rsidR="005C1C3D" w:rsidRPr="00993B96" w:rsidRDefault="005C1C3D" w:rsidP="005C1C3D">
      <w:pPr>
        <w:tabs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 xml:space="preserve">Всего запланированный объем финансирования Программы </w:t>
      </w:r>
      <w:r w:rsidR="00AE010C" w:rsidRPr="00993B96">
        <w:rPr>
          <w:sz w:val="26"/>
          <w:szCs w:val="26"/>
        </w:rPr>
        <w:t xml:space="preserve">составит 35143,3 </w:t>
      </w:r>
      <w:r w:rsidRPr="00993B96">
        <w:rPr>
          <w:sz w:val="26"/>
          <w:szCs w:val="26"/>
        </w:rPr>
        <w:t xml:space="preserve">тыс. руб. (в </w:t>
      </w:r>
      <w:proofErr w:type="spellStart"/>
      <w:r w:rsidRPr="00993B96">
        <w:rPr>
          <w:sz w:val="26"/>
          <w:szCs w:val="26"/>
        </w:rPr>
        <w:t>т.ч</w:t>
      </w:r>
      <w:proofErr w:type="spellEnd"/>
      <w:r w:rsidRPr="00993B96">
        <w:rPr>
          <w:sz w:val="26"/>
          <w:szCs w:val="26"/>
        </w:rPr>
        <w:t xml:space="preserve">. средства окружного бюджета </w:t>
      </w:r>
      <w:r w:rsidR="00AE010C" w:rsidRPr="00993B96">
        <w:rPr>
          <w:sz w:val="26"/>
          <w:szCs w:val="26"/>
        </w:rPr>
        <w:t>12503,1</w:t>
      </w:r>
      <w:r w:rsidRPr="00993B96">
        <w:rPr>
          <w:sz w:val="26"/>
          <w:szCs w:val="26"/>
        </w:rPr>
        <w:t xml:space="preserve"> тыс. руб., средства местного бюджета </w:t>
      </w:r>
      <w:r w:rsidR="00AE010C" w:rsidRPr="00993B96">
        <w:rPr>
          <w:sz w:val="26"/>
          <w:szCs w:val="26"/>
        </w:rPr>
        <w:t>22640,2</w:t>
      </w:r>
      <w:r w:rsidRPr="00993B96">
        <w:rPr>
          <w:sz w:val="26"/>
          <w:szCs w:val="26"/>
        </w:rPr>
        <w:t xml:space="preserve"> тыс. руб</w:t>
      </w:r>
      <w:r w:rsidR="00EB53E4" w:rsidRPr="00993B96">
        <w:rPr>
          <w:sz w:val="26"/>
          <w:szCs w:val="26"/>
        </w:rPr>
        <w:t>.).</w:t>
      </w:r>
    </w:p>
    <w:p w:rsidR="005C1C3D" w:rsidRPr="00993B96" w:rsidRDefault="005C1C3D" w:rsidP="005C1C3D">
      <w:pPr>
        <w:tabs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 xml:space="preserve">На плановый период 2018-2019 годов объем финансирования не изменится. </w:t>
      </w:r>
    </w:p>
    <w:p w:rsidR="005C1C3D" w:rsidRPr="00993B96" w:rsidRDefault="009624E8" w:rsidP="00C16658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</w:r>
      <w:r w:rsidR="005C1C3D" w:rsidRPr="00993B96">
        <w:rPr>
          <w:sz w:val="26"/>
          <w:szCs w:val="26"/>
        </w:rPr>
        <w:t xml:space="preserve">Соответствующие изменения внесены в </w:t>
      </w:r>
      <w:r w:rsidR="00AE010C" w:rsidRPr="00993B96">
        <w:rPr>
          <w:sz w:val="26"/>
          <w:szCs w:val="26"/>
        </w:rPr>
        <w:t>паспорт</w:t>
      </w:r>
      <w:r w:rsidR="00EB53E4" w:rsidRPr="00993B96">
        <w:rPr>
          <w:sz w:val="26"/>
          <w:szCs w:val="26"/>
        </w:rPr>
        <w:t xml:space="preserve"> программы</w:t>
      </w:r>
      <w:r w:rsidR="00526683" w:rsidRPr="00993B96">
        <w:rPr>
          <w:sz w:val="26"/>
          <w:szCs w:val="26"/>
        </w:rPr>
        <w:t>: в строки «Целевые показатели муниципальной программы» и «Финансовое обеспечение муниципальной программы»; Р</w:t>
      </w:r>
      <w:r w:rsidR="00AE010C" w:rsidRPr="00993B96">
        <w:rPr>
          <w:sz w:val="26"/>
          <w:szCs w:val="26"/>
        </w:rPr>
        <w:t xml:space="preserve">аздел. 3. «Цели, задачи показатели их достижения», приложение № 1 «Целевые показатели программы», </w:t>
      </w:r>
      <w:r w:rsidR="00EB53E4" w:rsidRPr="00993B96">
        <w:rPr>
          <w:sz w:val="26"/>
          <w:szCs w:val="26"/>
        </w:rPr>
        <w:t xml:space="preserve">приложение № 2 </w:t>
      </w:r>
      <w:r w:rsidR="005C1C3D" w:rsidRPr="00993B96">
        <w:rPr>
          <w:sz w:val="26"/>
          <w:szCs w:val="26"/>
        </w:rPr>
        <w:t xml:space="preserve">«Перечень </w:t>
      </w:r>
      <w:r w:rsidR="00AE010C" w:rsidRPr="00993B96">
        <w:rPr>
          <w:sz w:val="26"/>
          <w:szCs w:val="26"/>
        </w:rPr>
        <w:t>основных мероприятий муниципальной программы</w:t>
      </w:r>
      <w:r w:rsidR="005C1C3D" w:rsidRPr="00993B96">
        <w:rPr>
          <w:sz w:val="26"/>
          <w:szCs w:val="26"/>
        </w:rPr>
        <w:t xml:space="preserve">», приложение № 3 «Оценка эффективности реализации </w:t>
      </w:r>
      <w:r w:rsidR="00594E81" w:rsidRPr="00993B96">
        <w:rPr>
          <w:sz w:val="26"/>
          <w:szCs w:val="26"/>
        </w:rPr>
        <w:t xml:space="preserve">муниципальной программы». </w:t>
      </w:r>
    </w:p>
    <w:p w:rsidR="009B5FBC" w:rsidRPr="00993B96" w:rsidRDefault="009B5FBC" w:rsidP="009B5FBC">
      <w:pPr>
        <w:pStyle w:val="2"/>
        <w:spacing w:after="0" w:line="240" w:lineRule="auto"/>
        <w:ind w:firstLine="540"/>
        <w:jc w:val="both"/>
        <w:rPr>
          <w:sz w:val="26"/>
          <w:szCs w:val="26"/>
        </w:rPr>
      </w:pPr>
      <w:r w:rsidRPr="00993B96">
        <w:rPr>
          <w:sz w:val="26"/>
          <w:szCs w:val="26"/>
        </w:rPr>
        <w:t>При изложении названия проекта постановления администрации о внесении изменений в предыдущее, действующее постановление об утверждении муниципальной программы, исключены сведения о произведенных изменениях (редакциях) в муниципальную программу. Указанное обстоятельство</w:t>
      </w:r>
      <w:r w:rsidR="00BC0652" w:rsidRPr="00993B96">
        <w:rPr>
          <w:sz w:val="26"/>
          <w:szCs w:val="26"/>
        </w:rPr>
        <w:t xml:space="preserve"> не соответствует требованиям </w:t>
      </w:r>
      <w:proofErr w:type="spellStart"/>
      <w:r w:rsidR="00BC0652" w:rsidRPr="00993B96">
        <w:rPr>
          <w:sz w:val="26"/>
          <w:szCs w:val="26"/>
        </w:rPr>
        <w:t>п</w:t>
      </w:r>
      <w:r w:rsidRPr="00993B96">
        <w:rPr>
          <w:sz w:val="26"/>
          <w:szCs w:val="26"/>
        </w:rPr>
        <w:t>п</w:t>
      </w:r>
      <w:proofErr w:type="spellEnd"/>
      <w:r w:rsidRPr="00993B96">
        <w:rPr>
          <w:sz w:val="26"/>
          <w:szCs w:val="26"/>
        </w:rPr>
        <w:t>. 4.5 п.4 статьи 16 постановления администрации г.</w:t>
      </w:r>
      <w:r w:rsidR="00993B96">
        <w:rPr>
          <w:sz w:val="26"/>
          <w:szCs w:val="26"/>
        </w:rPr>
        <w:t xml:space="preserve"> </w:t>
      </w:r>
      <w:r w:rsidRPr="00993B96">
        <w:rPr>
          <w:sz w:val="26"/>
          <w:szCs w:val="26"/>
        </w:rPr>
        <w:t xml:space="preserve">Пыть-Яха от 09.02.2017г. №35-па «Об утверждении Регламента администрации муниципального образования городской округ город Пыть-Ях», которым установлено, что в проекте </w:t>
      </w:r>
      <w:r w:rsidRPr="00993B96">
        <w:rPr>
          <w:sz w:val="26"/>
          <w:szCs w:val="26"/>
        </w:rPr>
        <w:lastRenderedPageBreak/>
        <w:t>должны учитываться ранее принятые по данному вопросу документы (если таковые имеются), не должны допускаться повторения и противоречия с ними.</w:t>
      </w:r>
    </w:p>
    <w:p w:rsidR="00993B96" w:rsidRDefault="009B5FBC" w:rsidP="00BC0652">
      <w:pPr>
        <w:spacing w:line="100" w:lineRule="atLeast"/>
        <w:ind w:firstLine="708"/>
        <w:jc w:val="both"/>
        <w:rPr>
          <w:sz w:val="26"/>
          <w:szCs w:val="26"/>
        </w:rPr>
      </w:pPr>
      <w:r w:rsidRPr="00993B96">
        <w:rPr>
          <w:sz w:val="26"/>
          <w:szCs w:val="26"/>
        </w:rPr>
        <w:t>К проекту постановления имеются следующие предложения:</w:t>
      </w:r>
      <w:r w:rsidR="00BC0652" w:rsidRPr="00993B96">
        <w:rPr>
          <w:sz w:val="26"/>
          <w:szCs w:val="26"/>
        </w:rPr>
        <w:t xml:space="preserve"> </w:t>
      </w:r>
    </w:p>
    <w:p w:rsidR="009B5FBC" w:rsidRPr="00993B96" w:rsidRDefault="00617A0B" w:rsidP="00BC0652">
      <w:pPr>
        <w:spacing w:line="100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B5FBC" w:rsidRPr="00993B96">
        <w:rPr>
          <w:sz w:val="26"/>
          <w:szCs w:val="26"/>
        </w:rPr>
        <w:t>ривести в соответствие название заголовка проекта постановления, отразив сведения, учитывающие ранее принятые изменения в постановление администрации города «</w:t>
      </w:r>
      <w:r w:rsidR="00F27C58" w:rsidRPr="00993B96">
        <w:rPr>
          <w:sz w:val="26"/>
          <w:szCs w:val="26"/>
        </w:rPr>
        <w:t xml:space="preserve">О внесении изменений в постановление администрации города от 18.12.2015 </w:t>
      </w:r>
      <w:r w:rsidR="00BC0652" w:rsidRPr="00993B96">
        <w:rPr>
          <w:sz w:val="26"/>
          <w:szCs w:val="26"/>
        </w:rPr>
        <w:t xml:space="preserve">                 </w:t>
      </w:r>
      <w:r w:rsidR="00F27C58" w:rsidRPr="00993B96">
        <w:rPr>
          <w:sz w:val="26"/>
          <w:szCs w:val="26"/>
        </w:rPr>
        <w:t>№ 361-па «Об утверждении муниципальной программы «Содействие занятости населения в муниципальном образовании городской округ город Пыть-Ях на 2016-2020 годы</w:t>
      </w:r>
      <w:r w:rsidR="009B5FBC" w:rsidRPr="00993B96">
        <w:rPr>
          <w:sz w:val="26"/>
          <w:szCs w:val="26"/>
        </w:rPr>
        <w:t>»</w:t>
      </w:r>
      <w:r w:rsidR="00BC0652" w:rsidRPr="00993B96">
        <w:rPr>
          <w:sz w:val="26"/>
          <w:szCs w:val="26"/>
        </w:rPr>
        <w:t xml:space="preserve"> (в ред. от 14.06.2016 №136-па, от 08.07.2016 №165-па, от 05.09.2016 №235-па, от 25.11.2016 №304-па, от 30.12.2016 №362-па, от 05.04.2017 № 83-па, от 19.06.2017            № 155-па)</w:t>
      </w:r>
      <w:r w:rsidR="009B5FBC" w:rsidRPr="00993B96">
        <w:rPr>
          <w:sz w:val="26"/>
          <w:szCs w:val="26"/>
        </w:rPr>
        <w:t>.</w:t>
      </w:r>
    </w:p>
    <w:p w:rsidR="005C1C3D" w:rsidRPr="00993B96" w:rsidRDefault="005C1C3D" w:rsidP="009B5FBC">
      <w:pPr>
        <w:spacing w:line="100" w:lineRule="atLeast"/>
        <w:ind w:firstLine="708"/>
        <w:jc w:val="both"/>
        <w:rPr>
          <w:sz w:val="26"/>
          <w:szCs w:val="26"/>
        </w:rPr>
      </w:pPr>
    </w:p>
    <w:p w:rsidR="00BC0652" w:rsidRPr="00993B96" w:rsidRDefault="00BC0652" w:rsidP="009B5FBC">
      <w:pPr>
        <w:spacing w:line="100" w:lineRule="atLeast"/>
        <w:ind w:firstLine="708"/>
        <w:jc w:val="both"/>
        <w:rPr>
          <w:sz w:val="26"/>
          <w:szCs w:val="26"/>
        </w:rPr>
      </w:pPr>
    </w:p>
    <w:p w:rsidR="00BC0652" w:rsidRPr="00993B96" w:rsidRDefault="00BC0652" w:rsidP="009B5FBC">
      <w:pPr>
        <w:spacing w:line="100" w:lineRule="atLeast"/>
        <w:ind w:firstLine="708"/>
        <w:jc w:val="both"/>
        <w:rPr>
          <w:sz w:val="26"/>
          <w:szCs w:val="26"/>
        </w:rPr>
      </w:pPr>
    </w:p>
    <w:p w:rsidR="005C1C3D" w:rsidRPr="00993B96" w:rsidRDefault="005C1C3D" w:rsidP="005C1C3D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>Инспектор</w:t>
      </w:r>
    </w:p>
    <w:p w:rsidR="005C1C3D" w:rsidRPr="00993B96" w:rsidRDefault="005C1C3D" w:rsidP="005C1C3D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>Счетно-</w:t>
      </w:r>
      <w:r w:rsidR="00791676" w:rsidRPr="00993B96">
        <w:rPr>
          <w:sz w:val="26"/>
          <w:szCs w:val="26"/>
        </w:rPr>
        <w:t>контрольной палаты</w:t>
      </w:r>
      <w:r w:rsidRPr="00993B96">
        <w:rPr>
          <w:sz w:val="26"/>
          <w:szCs w:val="26"/>
        </w:rPr>
        <w:t xml:space="preserve"> </w:t>
      </w:r>
    </w:p>
    <w:p w:rsidR="005C1C3D" w:rsidRPr="00993B96" w:rsidRDefault="005C1C3D" w:rsidP="005C1C3D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>города Пыть-Яха</w:t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  <w:t xml:space="preserve">    </w:t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  <w:t xml:space="preserve">               </w:t>
      </w:r>
      <w:r w:rsidRPr="00993B96">
        <w:rPr>
          <w:sz w:val="26"/>
          <w:szCs w:val="26"/>
        </w:rPr>
        <w:tab/>
        <w:t xml:space="preserve">              Г.Ф. Урубкова  </w:t>
      </w:r>
    </w:p>
    <w:sectPr w:rsidR="005C1C3D" w:rsidRPr="00993B96" w:rsidSect="001F431C">
      <w:footerReference w:type="even" r:id="rId7"/>
      <w:foot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67B" w:rsidRDefault="0089767B">
      <w:r>
        <w:separator/>
      </w:r>
    </w:p>
  </w:endnote>
  <w:endnote w:type="continuationSeparator" w:id="0">
    <w:p w:rsidR="0089767B" w:rsidRDefault="0089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F0F" w:rsidRDefault="0089767B" w:rsidP="00BD69E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10DE">
      <w:rPr>
        <w:rStyle w:val="a5"/>
        <w:noProof/>
      </w:rPr>
      <w:t>3</w:t>
    </w:r>
    <w:r>
      <w:rPr>
        <w:rStyle w:val="a5"/>
      </w:rPr>
      <w:fldChar w:fldCharType="end"/>
    </w:r>
  </w:p>
  <w:p w:rsidR="004F4F0F" w:rsidRDefault="0089767B" w:rsidP="00BD69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67B" w:rsidRDefault="0089767B">
      <w:r>
        <w:separator/>
      </w:r>
    </w:p>
  </w:footnote>
  <w:footnote w:type="continuationSeparator" w:id="0">
    <w:p w:rsidR="0089767B" w:rsidRDefault="00897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65646"/>
    <w:multiLevelType w:val="hybridMultilevel"/>
    <w:tmpl w:val="316ECD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BFA7981"/>
    <w:multiLevelType w:val="hybridMultilevel"/>
    <w:tmpl w:val="33EA0E84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26CF5"/>
    <w:multiLevelType w:val="hybridMultilevel"/>
    <w:tmpl w:val="15C6AE46"/>
    <w:lvl w:ilvl="0" w:tplc="0F6AC90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3D"/>
    <w:rsid w:val="00041027"/>
    <w:rsid w:val="00046EDC"/>
    <w:rsid w:val="00083768"/>
    <w:rsid w:val="000A4E3A"/>
    <w:rsid w:val="000C2BB3"/>
    <w:rsid w:val="000D6A72"/>
    <w:rsid w:val="001E14D4"/>
    <w:rsid w:val="001F431C"/>
    <w:rsid w:val="00243B75"/>
    <w:rsid w:val="002E5328"/>
    <w:rsid w:val="002F35F8"/>
    <w:rsid w:val="00363911"/>
    <w:rsid w:val="0036461E"/>
    <w:rsid w:val="00404C29"/>
    <w:rsid w:val="004B21A1"/>
    <w:rsid w:val="004C6770"/>
    <w:rsid w:val="004E67FE"/>
    <w:rsid w:val="00526683"/>
    <w:rsid w:val="00540CC0"/>
    <w:rsid w:val="00593716"/>
    <w:rsid w:val="00594E81"/>
    <w:rsid w:val="005C1C3D"/>
    <w:rsid w:val="005C2437"/>
    <w:rsid w:val="00617A0B"/>
    <w:rsid w:val="0066640D"/>
    <w:rsid w:val="006B1F3D"/>
    <w:rsid w:val="00750406"/>
    <w:rsid w:val="00791676"/>
    <w:rsid w:val="007E3345"/>
    <w:rsid w:val="00837B65"/>
    <w:rsid w:val="0089767B"/>
    <w:rsid w:val="009624E8"/>
    <w:rsid w:val="00993B96"/>
    <w:rsid w:val="009B5FBC"/>
    <w:rsid w:val="00A37ACE"/>
    <w:rsid w:val="00A4700E"/>
    <w:rsid w:val="00AE010C"/>
    <w:rsid w:val="00B04496"/>
    <w:rsid w:val="00BA0741"/>
    <w:rsid w:val="00BB21CC"/>
    <w:rsid w:val="00BC0652"/>
    <w:rsid w:val="00BC7C02"/>
    <w:rsid w:val="00BD3D15"/>
    <w:rsid w:val="00C018CF"/>
    <w:rsid w:val="00C16658"/>
    <w:rsid w:val="00C169D7"/>
    <w:rsid w:val="00C5731D"/>
    <w:rsid w:val="00D7313D"/>
    <w:rsid w:val="00DD7416"/>
    <w:rsid w:val="00E36111"/>
    <w:rsid w:val="00EB53E4"/>
    <w:rsid w:val="00F27C58"/>
    <w:rsid w:val="00F9408F"/>
    <w:rsid w:val="00FD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EC8DF-61F1-4482-BDA3-1CC7060B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C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1C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C1C3D"/>
    <w:rPr>
      <w:sz w:val="24"/>
      <w:szCs w:val="24"/>
    </w:rPr>
  </w:style>
  <w:style w:type="character" w:styleId="a5">
    <w:name w:val="page number"/>
    <w:basedOn w:val="a0"/>
    <w:rsid w:val="005C1C3D"/>
  </w:style>
  <w:style w:type="paragraph" w:styleId="2">
    <w:name w:val="Body Text 2"/>
    <w:basedOn w:val="a"/>
    <w:link w:val="20"/>
    <w:rsid w:val="005C1C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C1C3D"/>
    <w:rPr>
      <w:sz w:val="24"/>
      <w:szCs w:val="24"/>
    </w:rPr>
  </w:style>
  <w:style w:type="paragraph" w:styleId="a6">
    <w:name w:val="Balloon Text"/>
    <w:basedOn w:val="a"/>
    <w:link w:val="a7"/>
    <w:rsid w:val="00F940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F94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2017-07-19T06:12:00Z</cp:lastPrinted>
  <dcterms:created xsi:type="dcterms:W3CDTF">2017-07-14T07:26:00Z</dcterms:created>
  <dcterms:modified xsi:type="dcterms:W3CDTF">2017-07-19T07:02:00Z</dcterms:modified>
</cp:coreProperties>
</file>